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9C" w:rsidRPr="00D8799C" w:rsidRDefault="00D8799C" w:rsidP="00D8799C">
      <w:pPr>
        <w:spacing w:line="260" w:lineRule="atLeast"/>
        <w:jc w:val="left"/>
      </w:pPr>
      <w:r w:rsidRPr="00D8799C">
        <w:t>Adres strony internetowej, na której Zamawiający udostępnia Specyfikację Istotnych Warunków Zamówienia:</w:t>
      </w:r>
    </w:p>
    <w:p w:rsidR="00D8799C" w:rsidRPr="00D8799C" w:rsidRDefault="00D8799C" w:rsidP="00D8799C">
      <w:pPr>
        <w:spacing w:after="240" w:line="260" w:lineRule="atLeast"/>
        <w:jc w:val="left"/>
      </w:pPr>
      <w:hyperlink r:id="rId5" w:tgtFrame="_blank" w:history="1">
        <w:r w:rsidRPr="00D8799C">
          <w:rPr>
            <w:color w:val="0000FF"/>
            <w:u w:val="single"/>
          </w:rPr>
          <w:t>bip.kamzab.pl/pl/8574/0/ogloszenia-oraz-wyniki-przetargow.html</w:t>
        </w:r>
      </w:hyperlink>
    </w:p>
    <w:p w:rsidR="00D8799C" w:rsidRPr="00D8799C" w:rsidRDefault="00D8799C" w:rsidP="00D8799C">
      <w:pPr>
        <w:spacing w:line="240" w:lineRule="auto"/>
        <w:jc w:val="left"/>
      </w:pPr>
      <w:r w:rsidRPr="00D8799C">
        <w:pict>
          <v:rect id="_x0000_i1025" style="width:0;height:1.5pt" o:hralign="center" o:hrstd="t" o:hrnoshade="t" o:hr="t" fillcolor="black" stroked="f"/>
        </w:pict>
      </w:r>
    </w:p>
    <w:p w:rsidR="00D8799C" w:rsidRPr="00D8799C" w:rsidRDefault="00D8799C" w:rsidP="00D8799C">
      <w:pPr>
        <w:spacing w:before="100" w:beforeAutospacing="1" w:after="240" w:line="240" w:lineRule="auto"/>
        <w:jc w:val="left"/>
      </w:pPr>
      <w:r w:rsidRPr="00D8799C">
        <w:rPr>
          <w:b/>
          <w:bCs/>
        </w:rPr>
        <w:t>Kamieniec Ząbkowicki: Budowa gminnej sieci kanalizacji sanitarnej Kamieniec Ząbkowicki - etapy V/12, V/10.</w:t>
      </w:r>
      <w:r w:rsidRPr="00D8799C">
        <w:br/>
      </w:r>
      <w:r w:rsidRPr="00D8799C">
        <w:rPr>
          <w:b/>
          <w:bCs/>
        </w:rPr>
        <w:t>Numer ogłoszenia: 251498 - 2014; data zamieszczenia: 28.07.2014</w:t>
      </w:r>
      <w:r w:rsidRPr="00D8799C">
        <w:br/>
        <w:t>OGŁOSZENIE O ZAMÓWIENIU - roboty budowlane</w:t>
      </w:r>
    </w:p>
    <w:p w:rsidR="00D8799C" w:rsidRPr="00D8799C" w:rsidRDefault="00D8799C" w:rsidP="00D8799C">
      <w:pPr>
        <w:spacing w:before="100" w:beforeAutospacing="1" w:after="100" w:afterAutospacing="1" w:line="240" w:lineRule="auto"/>
        <w:jc w:val="left"/>
      </w:pPr>
      <w:r w:rsidRPr="00D8799C">
        <w:rPr>
          <w:b/>
          <w:bCs/>
        </w:rPr>
        <w:t>Zamieszczanie ogłoszenia:</w:t>
      </w:r>
      <w:r w:rsidRPr="00D8799C">
        <w:t xml:space="preserve"> obowiązkowe.</w:t>
      </w:r>
    </w:p>
    <w:p w:rsidR="00D8799C" w:rsidRPr="00D8799C" w:rsidRDefault="00D8799C" w:rsidP="00D8799C">
      <w:pPr>
        <w:spacing w:before="100" w:beforeAutospacing="1" w:after="100" w:afterAutospacing="1" w:line="240" w:lineRule="auto"/>
        <w:jc w:val="left"/>
      </w:pPr>
      <w:r w:rsidRPr="00D8799C">
        <w:rPr>
          <w:b/>
          <w:bCs/>
        </w:rPr>
        <w:t>Ogłoszenie dotyczy:</w:t>
      </w:r>
      <w:r w:rsidRPr="00D8799C">
        <w:t xml:space="preserve"> zamówienia publicznego.</w:t>
      </w:r>
    </w:p>
    <w:p w:rsidR="00D8799C" w:rsidRPr="00D8799C" w:rsidRDefault="00D8799C" w:rsidP="00D8799C">
      <w:pPr>
        <w:spacing w:before="100" w:beforeAutospacing="1" w:after="100" w:afterAutospacing="1" w:line="240" w:lineRule="auto"/>
        <w:jc w:val="left"/>
      </w:pPr>
      <w:r w:rsidRPr="00D8799C">
        <w:t>SEKCJA I: ZAMAWIAJĄCY</w:t>
      </w:r>
    </w:p>
    <w:p w:rsidR="00D8799C" w:rsidRPr="00D8799C" w:rsidRDefault="00D8799C" w:rsidP="00D8799C">
      <w:pPr>
        <w:spacing w:before="100" w:beforeAutospacing="1" w:after="100" w:afterAutospacing="1" w:line="240" w:lineRule="auto"/>
        <w:jc w:val="left"/>
      </w:pPr>
      <w:r w:rsidRPr="00D8799C">
        <w:rPr>
          <w:b/>
          <w:bCs/>
        </w:rPr>
        <w:t>I. 1) NAZWA I ADRES:</w:t>
      </w:r>
      <w:r w:rsidRPr="00D8799C">
        <w:t xml:space="preserve"> Gmina Kamieniec Ząbkowicki , ul. Ząbkowicka 26, 57-230 Kamieniec Ząbkowicki, woj. dolnośląskie, tel. 074 8162010, faks 074 8173361.</w:t>
      </w:r>
    </w:p>
    <w:p w:rsidR="00D8799C" w:rsidRPr="00D8799C" w:rsidRDefault="00D8799C" w:rsidP="00D8799C">
      <w:pPr>
        <w:numPr>
          <w:ilvl w:val="0"/>
          <w:numId w:val="1"/>
        </w:numPr>
        <w:spacing w:before="100" w:beforeAutospacing="1" w:after="100" w:afterAutospacing="1" w:line="240" w:lineRule="auto"/>
        <w:jc w:val="left"/>
      </w:pPr>
      <w:r w:rsidRPr="00D8799C">
        <w:rPr>
          <w:b/>
          <w:bCs/>
        </w:rPr>
        <w:t>Adres strony internetowej zamawiającego:</w:t>
      </w:r>
      <w:r w:rsidRPr="00D8799C">
        <w:t xml:space="preserve"> www.kamzab.pl</w:t>
      </w:r>
    </w:p>
    <w:p w:rsidR="00D8799C" w:rsidRPr="00D8799C" w:rsidRDefault="00D8799C" w:rsidP="00D8799C">
      <w:pPr>
        <w:spacing w:before="100" w:beforeAutospacing="1" w:after="100" w:afterAutospacing="1" w:line="240" w:lineRule="auto"/>
        <w:jc w:val="left"/>
      </w:pPr>
      <w:r w:rsidRPr="00D8799C">
        <w:rPr>
          <w:b/>
          <w:bCs/>
        </w:rPr>
        <w:t>I. 2) RODZAJ ZAMAWIAJĄCEGO:</w:t>
      </w:r>
      <w:r w:rsidRPr="00D8799C">
        <w:t xml:space="preserve"> Podmiot prawa publicznego.</w:t>
      </w:r>
    </w:p>
    <w:p w:rsidR="00D8799C" w:rsidRPr="00D8799C" w:rsidRDefault="00D8799C" w:rsidP="00D8799C">
      <w:pPr>
        <w:spacing w:before="100" w:beforeAutospacing="1" w:after="100" w:afterAutospacing="1" w:line="240" w:lineRule="auto"/>
        <w:jc w:val="left"/>
      </w:pPr>
      <w:r w:rsidRPr="00D8799C">
        <w:t>SEKCJA II: PRZEDMIOT ZAMÓWIENIA</w:t>
      </w:r>
    </w:p>
    <w:p w:rsidR="00D8799C" w:rsidRPr="00D8799C" w:rsidRDefault="00D8799C" w:rsidP="00D8799C">
      <w:pPr>
        <w:spacing w:before="100" w:beforeAutospacing="1" w:after="100" w:afterAutospacing="1" w:line="240" w:lineRule="auto"/>
        <w:jc w:val="left"/>
      </w:pPr>
      <w:r w:rsidRPr="00D8799C">
        <w:rPr>
          <w:b/>
          <w:bCs/>
        </w:rPr>
        <w:t>II.1) OKREŚLENIE PRZEDMIOTU ZAMÓWIENIA</w:t>
      </w:r>
    </w:p>
    <w:p w:rsidR="00D8799C" w:rsidRPr="00D8799C" w:rsidRDefault="00D8799C" w:rsidP="00D8799C">
      <w:pPr>
        <w:spacing w:before="100" w:beforeAutospacing="1" w:after="100" w:afterAutospacing="1" w:line="240" w:lineRule="auto"/>
        <w:jc w:val="left"/>
      </w:pPr>
      <w:r w:rsidRPr="00D8799C">
        <w:rPr>
          <w:b/>
          <w:bCs/>
        </w:rPr>
        <w:t>II.1.1) Nazwa nadana zamówieniu przez zamawiającego:</w:t>
      </w:r>
      <w:r w:rsidRPr="00D8799C">
        <w:t xml:space="preserve"> Budowa gminnej sieci kanalizacji sanitarnej Kamieniec Ząbkowicki - etapy V/12, V/10..</w:t>
      </w:r>
    </w:p>
    <w:p w:rsidR="00D8799C" w:rsidRPr="00D8799C" w:rsidRDefault="00D8799C" w:rsidP="00D8799C">
      <w:pPr>
        <w:spacing w:before="100" w:beforeAutospacing="1" w:after="100" w:afterAutospacing="1" w:line="240" w:lineRule="auto"/>
        <w:jc w:val="left"/>
      </w:pPr>
      <w:r w:rsidRPr="00D8799C">
        <w:rPr>
          <w:b/>
          <w:bCs/>
        </w:rPr>
        <w:t>II.1.2) Rodzaj zamówienia:</w:t>
      </w:r>
      <w:r w:rsidRPr="00D8799C">
        <w:t xml:space="preserve"> roboty budowlane.</w:t>
      </w:r>
    </w:p>
    <w:p w:rsidR="00D8799C" w:rsidRPr="00D8799C" w:rsidRDefault="00D8799C" w:rsidP="00D8799C">
      <w:pPr>
        <w:spacing w:before="100" w:beforeAutospacing="1" w:after="100" w:afterAutospacing="1" w:line="240" w:lineRule="auto"/>
        <w:jc w:val="left"/>
      </w:pPr>
      <w:r w:rsidRPr="00D8799C">
        <w:rPr>
          <w:b/>
          <w:bCs/>
        </w:rPr>
        <w:t>II.1.4) Określenie przedmiotu oraz wielkości lub zakresu zamówienia:</w:t>
      </w:r>
      <w:r w:rsidRPr="00D8799C">
        <w:t xml:space="preserve"> Budowa gminnej sieci kanalizacji sanitarnej Kamieniec Ząbkowicki - etapy V/12, V/10, obejmująca część całościowego projektu </w:t>
      </w:r>
      <w:proofErr w:type="spellStart"/>
      <w:r w:rsidRPr="00D8799C">
        <w:t>t.j</w:t>
      </w:r>
      <w:proofErr w:type="spellEnd"/>
      <w:r w:rsidRPr="00D8799C">
        <w:t>. odcinek kolektora w ulicy Złotostockiej w zakresie projektowanych studni zbiorczych od S4 do S17 wraz z sieciami przyłączy do posesji Złotostocka 1-15 i 2-22 oraz Ząbkowicka 1, w zakresie: wykonania sieci kanalizacji sanitarnej grawitacyjnej, wykonania przyłączy kanalizacji sanitarnej, wykonania przełączenia kanalizacji deszczowej, odtworzenia nawierzchni dróg..</w:t>
      </w:r>
    </w:p>
    <w:p w:rsidR="00D8799C" w:rsidRPr="00D8799C" w:rsidRDefault="00D8799C" w:rsidP="00D8799C">
      <w:pPr>
        <w:spacing w:before="100" w:beforeAutospacing="1" w:after="100" w:afterAutospacing="1" w:line="240" w:lineRule="auto"/>
        <w:jc w:val="left"/>
      </w:pPr>
      <w:r w:rsidRPr="00D8799C">
        <w:rPr>
          <w:b/>
          <w:bCs/>
        </w:rPr>
        <w:t>II.1.5) przewiduje się udzielenie zamówień uzupełniających:</w:t>
      </w:r>
    </w:p>
    <w:p w:rsidR="00D8799C" w:rsidRPr="00D8799C" w:rsidRDefault="00D8799C" w:rsidP="00D8799C">
      <w:pPr>
        <w:numPr>
          <w:ilvl w:val="0"/>
          <w:numId w:val="2"/>
        </w:numPr>
        <w:spacing w:before="100" w:beforeAutospacing="1" w:after="100" w:afterAutospacing="1" w:line="240" w:lineRule="auto"/>
        <w:jc w:val="left"/>
      </w:pPr>
      <w:r w:rsidRPr="00D8799C">
        <w:rPr>
          <w:b/>
          <w:bCs/>
        </w:rPr>
        <w:t>Określenie przedmiotu oraz wielkości lub zakresu zamówień uzupełniających</w:t>
      </w:r>
    </w:p>
    <w:p w:rsidR="00D8799C" w:rsidRPr="00D8799C" w:rsidRDefault="00D8799C" w:rsidP="00D8799C">
      <w:pPr>
        <w:numPr>
          <w:ilvl w:val="0"/>
          <w:numId w:val="2"/>
        </w:numPr>
        <w:spacing w:before="100" w:beforeAutospacing="1" w:after="100" w:afterAutospacing="1" w:line="240" w:lineRule="auto"/>
        <w:jc w:val="left"/>
      </w:pPr>
      <w:r w:rsidRPr="00D8799C">
        <w:t>W zależności od przebiegu robót.</w:t>
      </w:r>
    </w:p>
    <w:p w:rsidR="00D8799C" w:rsidRPr="00D8799C" w:rsidRDefault="00D8799C" w:rsidP="00D8799C">
      <w:pPr>
        <w:spacing w:before="100" w:beforeAutospacing="1" w:after="100" w:afterAutospacing="1" w:line="240" w:lineRule="auto"/>
        <w:jc w:val="left"/>
      </w:pPr>
      <w:r w:rsidRPr="00D8799C">
        <w:rPr>
          <w:b/>
          <w:bCs/>
        </w:rPr>
        <w:t>II.1.6) Wspólny Słownik Zamówień (CPV):</w:t>
      </w:r>
      <w:r w:rsidRPr="00D8799C">
        <w:t xml:space="preserve"> 45.23.00.00-8, 45.10.00.00-8, 45.11.00.00-1, 45.11.12.00-0, 45.23.10.00-5, 45.23.24.00-6, 45.23.31.40-2.</w:t>
      </w:r>
    </w:p>
    <w:p w:rsidR="00D8799C" w:rsidRPr="00D8799C" w:rsidRDefault="00D8799C" w:rsidP="00D8799C">
      <w:pPr>
        <w:spacing w:before="100" w:beforeAutospacing="1" w:after="100" w:afterAutospacing="1" w:line="240" w:lineRule="auto"/>
        <w:jc w:val="left"/>
      </w:pPr>
      <w:r w:rsidRPr="00D8799C">
        <w:rPr>
          <w:b/>
          <w:bCs/>
        </w:rPr>
        <w:t>II.1.7) Czy dopuszcza się złożenie oferty częściowej:</w:t>
      </w:r>
      <w:r w:rsidRPr="00D8799C">
        <w:t xml:space="preserve"> nie.</w:t>
      </w:r>
    </w:p>
    <w:p w:rsidR="00D8799C" w:rsidRPr="00D8799C" w:rsidRDefault="00D8799C" w:rsidP="00D8799C">
      <w:pPr>
        <w:spacing w:before="100" w:beforeAutospacing="1" w:after="100" w:afterAutospacing="1" w:line="240" w:lineRule="auto"/>
        <w:jc w:val="left"/>
      </w:pPr>
      <w:r w:rsidRPr="00D8799C">
        <w:rPr>
          <w:b/>
          <w:bCs/>
        </w:rPr>
        <w:lastRenderedPageBreak/>
        <w:t>II.1.8) Czy dopuszcza się złożenie oferty wariantowej:</w:t>
      </w:r>
      <w:r w:rsidRPr="00D8799C">
        <w:t xml:space="preserve"> nie.</w:t>
      </w:r>
    </w:p>
    <w:p w:rsidR="00D8799C" w:rsidRPr="00D8799C" w:rsidRDefault="00D8799C" w:rsidP="00D8799C">
      <w:pPr>
        <w:spacing w:line="240" w:lineRule="auto"/>
        <w:jc w:val="left"/>
      </w:pPr>
    </w:p>
    <w:p w:rsidR="00D8799C" w:rsidRPr="00D8799C" w:rsidRDefault="00D8799C" w:rsidP="00D8799C">
      <w:pPr>
        <w:spacing w:before="100" w:beforeAutospacing="1" w:after="100" w:afterAutospacing="1" w:line="240" w:lineRule="auto"/>
        <w:jc w:val="left"/>
      </w:pPr>
      <w:r w:rsidRPr="00D8799C">
        <w:rPr>
          <w:b/>
          <w:bCs/>
        </w:rPr>
        <w:t>II.2) CZAS TRWANIA ZAMÓWIENIA LUB TERMIN WYKONANIA:</w:t>
      </w:r>
      <w:r w:rsidRPr="00D8799C">
        <w:t xml:space="preserve"> Zakończenie: 29.05.2015.</w:t>
      </w:r>
    </w:p>
    <w:p w:rsidR="00D8799C" w:rsidRPr="00D8799C" w:rsidRDefault="00D8799C" w:rsidP="00D8799C">
      <w:pPr>
        <w:spacing w:before="100" w:beforeAutospacing="1" w:after="100" w:afterAutospacing="1" w:line="240" w:lineRule="auto"/>
        <w:jc w:val="left"/>
      </w:pPr>
      <w:r w:rsidRPr="00D8799C">
        <w:t>SEKCJA III: INFORMACJE O CHARAKTERZE PRAWNYM, EKONOMICZNYM, FINANSOWYM I TECHNICZNYM</w:t>
      </w:r>
    </w:p>
    <w:p w:rsidR="00D8799C" w:rsidRPr="00D8799C" w:rsidRDefault="00D8799C" w:rsidP="00D8799C">
      <w:pPr>
        <w:spacing w:before="100" w:beforeAutospacing="1" w:after="100" w:afterAutospacing="1" w:line="240" w:lineRule="auto"/>
        <w:jc w:val="left"/>
      </w:pPr>
      <w:r w:rsidRPr="00D8799C">
        <w:rPr>
          <w:b/>
          <w:bCs/>
        </w:rPr>
        <w:t>III.1) WADIUM</w:t>
      </w:r>
    </w:p>
    <w:p w:rsidR="00D8799C" w:rsidRPr="00D8799C" w:rsidRDefault="00D8799C" w:rsidP="00D8799C">
      <w:pPr>
        <w:spacing w:before="100" w:beforeAutospacing="1" w:after="100" w:afterAutospacing="1" w:line="240" w:lineRule="auto"/>
        <w:jc w:val="left"/>
      </w:pPr>
      <w:r w:rsidRPr="00D8799C">
        <w:rPr>
          <w:b/>
          <w:bCs/>
        </w:rPr>
        <w:t>Informacja na temat wadium:</w:t>
      </w:r>
      <w:r w:rsidRPr="00D8799C">
        <w:t xml:space="preserve"> Zamawiający żąda od Wykonawcy wniesienia wadium w wysokości 50 000,00 PLN. Wadium może być wnoszone w jednej lub kilku następujących formach: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w:t>
      </w:r>
      <w:proofErr w:type="spellStart"/>
      <w:r w:rsidRPr="00D8799C">
        <w:t>pkt</w:t>
      </w:r>
      <w:proofErr w:type="spellEnd"/>
      <w:r w:rsidRPr="00D8799C">
        <w:t xml:space="preserve"> 2 ustawy z dnia 9 listopada 2000 r. o utworzeniu Polskiej Agencji Rozwoju Przedsiębiorczości (Dz.U.2007.42.275 z </w:t>
      </w:r>
      <w:proofErr w:type="spellStart"/>
      <w:r w:rsidRPr="00D8799C">
        <w:t>późn</w:t>
      </w:r>
      <w:proofErr w:type="spellEnd"/>
      <w:r w:rsidRPr="00D8799C">
        <w:t xml:space="preserve">. zm.). Wadium wnoszone w formie pieniężnej wpłaca się przelewem na rachunek bankowy wskazany przez Zamawiającego, </w:t>
      </w:r>
      <w:proofErr w:type="spellStart"/>
      <w:r w:rsidRPr="00D8799C">
        <w:t>tj</w:t>
      </w:r>
      <w:proofErr w:type="spellEnd"/>
      <w:r w:rsidRPr="00D8799C">
        <w:t xml:space="preserve">: Bank Spółdzielczy w Ząbkowicach Śląskich O/ Kamieniec Ząbkowicki, nr konta: 16 9533 1030 2005 0000 0114 0002, z dopiskiem: Wadium - przetarg Budowa gminnej sieci kanalizacji sanitarnej Kamieniec Ząbkowicki - etapy V/12, V/10. W przypadku wadium wnoszonego w formie pieniężnej, jako termin wniesienia wadium przyjęty zostaje termin uznania kwoty na rachunku bankowym Zamawiającego, przy czym kwota wadium winna znaleźć się na rachunku bankowym przed upływem terminu składania ofert. W przypadku wniesienia wadium w formie innej niż pieniądz - oryginał dokumentu potwierdzającego wniesienie wadium należy złożyć przed upływem terminu składania ofert w siedzibie Gminy Kamieniec Ząbkowicki, tj. w Urzędzie Gminy w Kamieńcu Ząbkowickim, ul. Ząbkowicka 26, 57-230 Kamieniec Ząbkowicki, I piętro, pok. 10 - sekretariat, lub dołączyć do oferty w taki sposób, aby odłączenie tego dokumentu gwarantowało nienaruszalność oferty. Zamawiający zwraca wadium wszystkim Wykonawcom niezwłocznie po wyborze oferty najkorzystniejszej lub unieważnieniu postępowania, z wyjątkiem Wykonawcy, którego oferta została wybrana jako najkorzystniejsza, z zastrzeżeniem art. 46 ust. 4a PZP.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jeżeli w wyniku rozstrzygnięcia odwołania jego oferta została wybrana jako najkorzystniejsza. Wykonawca wnosi wadium w terminie określonym przez Zamawiającego. Jeżeli wadium wniesiono w formie pieniężnej, Zamawiający zwraca je wraz z odsetkami wynikającymi z umowy rachunku bankowego, na którym było ono przechowywane, pomniejszone o koszty prowadzenia rachunku bankowego oraz prowizji bankowej za przelew pieniędzy na rachunek bankowy wskazany przez Wykonawcę. Zgodnie z art. 46 ust. 4a PZP, Zamawiający zatrzymuje wadium wraz z odsetkami, jeżeli Wykonawca w odpowiedzi na wezwanie, o którym mowa w art. 26 ust. 3 PZP, nie złożył dokumentów lub oświadczeń, o których mowa w art. 25 ust. 1 PZP, lub pełnomocnictw, chyba że udowodni, że wynika to z przyczyn nie leżących po jego stronie. Zamawiający zatrzymuje wadium wraz z </w:t>
      </w:r>
      <w:r w:rsidRPr="00D8799C">
        <w:lastRenderedPageBreak/>
        <w:t>odsetkami, 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w:t>
      </w:r>
    </w:p>
    <w:p w:rsidR="00D8799C" w:rsidRPr="00D8799C" w:rsidRDefault="00D8799C" w:rsidP="00D8799C">
      <w:pPr>
        <w:spacing w:before="100" w:beforeAutospacing="1" w:after="100" w:afterAutospacing="1" w:line="240" w:lineRule="auto"/>
        <w:jc w:val="left"/>
      </w:pPr>
      <w:r w:rsidRPr="00D8799C">
        <w:rPr>
          <w:b/>
          <w:bCs/>
        </w:rPr>
        <w:t>III.2) ZALICZKI</w:t>
      </w:r>
    </w:p>
    <w:p w:rsidR="00D8799C" w:rsidRPr="00D8799C" w:rsidRDefault="00D8799C" w:rsidP="00D8799C">
      <w:pPr>
        <w:spacing w:before="100" w:beforeAutospacing="1" w:after="100" w:afterAutospacing="1" w:line="240" w:lineRule="auto"/>
        <w:jc w:val="left"/>
      </w:pPr>
      <w:r w:rsidRPr="00D8799C">
        <w:rPr>
          <w:b/>
          <w:bCs/>
        </w:rPr>
        <w:t>III.3) WARUNKI UDZIAŁU W POSTĘPOWANIU ORAZ OPIS SPOSOBU DOKONYWANIA OCENY SPEŁNIANIA TYCH WARUNKÓW</w:t>
      </w:r>
    </w:p>
    <w:p w:rsidR="00D8799C" w:rsidRPr="00D8799C" w:rsidRDefault="00D8799C" w:rsidP="00D8799C">
      <w:pPr>
        <w:numPr>
          <w:ilvl w:val="0"/>
          <w:numId w:val="3"/>
        </w:numPr>
        <w:spacing w:before="100" w:beforeAutospacing="1" w:after="100" w:afterAutospacing="1" w:line="240" w:lineRule="auto"/>
        <w:jc w:val="left"/>
      </w:pPr>
      <w:r w:rsidRPr="00D8799C">
        <w:rPr>
          <w:b/>
          <w:bCs/>
        </w:rPr>
        <w:t>III. 3.1) Uprawnienia do wykonywania określonej działalności lub czynności, jeżeli przepisy prawa nakładają obowiązek ich posiadania</w:t>
      </w:r>
    </w:p>
    <w:p w:rsidR="00D8799C" w:rsidRPr="00D8799C" w:rsidRDefault="00D8799C" w:rsidP="00D8799C">
      <w:pPr>
        <w:spacing w:before="100" w:beforeAutospacing="1" w:after="100" w:afterAutospacing="1" w:line="240" w:lineRule="auto"/>
        <w:ind w:left="720"/>
        <w:jc w:val="left"/>
      </w:pPr>
      <w:r w:rsidRPr="00D8799C">
        <w:rPr>
          <w:b/>
          <w:bCs/>
        </w:rPr>
        <w:t>Opis sposobu dokonywania oceny spełniania tego warunku</w:t>
      </w:r>
    </w:p>
    <w:p w:rsidR="00D8799C" w:rsidRPr="00D8799C" w:rsidRDefault="00D8799C" w:rsidP="00D8799C">
      <w:pPr>
        <w:numPr>
          <w:ilvl w:val="1"/>
          <w:numId w:val="3"/>
        </w:numPr>
        <w:spacing w:before="100" w:beforeAutospacing="1" w:after="100" w:afterAutospacing="1" w:line="240" w:lineRule="auto"/>
        <w:jc w:val="left"/>
      </w:pPr>
      <w:r w:rsidRPr="00D8799C">
        <w:t>Zamawiający nie opisuje i nie wyznacza szczegółowego warunku w tym zakresie; warunek zostanie uznany za spełniony, jeżeli Wykonawca oświadczy, że spełnia w/w warunek.</w:t>
      </w:r>
    </w:p>
    <w:p w:rsidR="00D8799C" w:rsidRPr="00D8799C" w:rsidRDefault="00D8799C" w:rsidP="00D8799C">
      <w:pPr>
        <w:numPr>
          <w:ilvl w:val="0"/>
          <w:numId w:val="3"/>
        </w:numPr>
        <w:spacing w:before="100" w:beforeAutospacing="1" w:after="100" w:afterAutospacing="1" w:line="240" w:lineRule="auto"/>
        <w:jc w:val="left"/>
      </w:pPr>
      <w:r w:rsidRPr="00D8799C">
        <w:rPr>
          <w:b/>
          <w:bCs/>
        </w:rPr>
        <w:t>III.3.2) Wiedza i doświadczenie</w:t>
      </w:r>
    </w:p>
    <w:p w:rsidR="00D8799C" w:rsidRPr="00D8799C" w:rsidRDefault="00D8799C" w:rsidP="00D8799C">
      <w:pPr>
        <w:spacing w:before="100" w:beforeAutospacing="1" w:after="100" w:afterAutospacing="1" w:line="240" w:lineRule="auto"/>
        <w:ind w:left="720"/>
        <w:jc w:val="left"/>
      </w:pPr>
      <w:r w:rsidRPr="00D8799C">
        <w:rPr>
          <w:b/>
          <w:bCs/>
        </w:rPr>
        <w:t>Opis sposobu dokonywania oceny spełniania tego warunku</w:t>
      </w:r>
    </w:p>
    <w:p w:rsidR="00D8799C" w:rsidRPr="00D8799C" w:rsidRDefault="00D8799C" w:rsidP="00D8799C">
      <w:pPr>
        <w:numPr>
          <w:ilvl w:val="1"/>
          <w:numId w:val="3"/>
        </w:numPr>
        <w:spacing w:before="100" w:beforeAutospacing="1" w:after="100" w:afterAutospacing="1" w:line="240" w:lineRule="auto"/>
        <w:jc w:val="left"/>
      </w:pPr>
      <w:r w:rsidRPr="00D8799C">
        <w:t>Zamawiający wymaga przedstawienia wykazu robót budowlanych wykonanych w okresie ostatnich 5 (pięciu) lat przed upływem terminu składania ofert, a jeżeli okres prowadzenia działalności jest krótszy - w tym okresie, wraz z podaniem ich rodzaju i wartości, daty i miejsca wykonania, sporządzonego według wzoru określonego według Załącznika nr 5 do SIWZ. W wykazie robót budowlanych powinna zostać ujęta min. 1 robota budowlana polegająca na budowie sieci kanalizacji deszczowej lub sanitarnej o długości min. 500 m wraz z odtworzeniem nawierzchni dróg, przy czym wartość w/w zakresu robót musi wynosić min 500 000,00 zł brutto (słownie: pięćset tysięcy złotych brutto). Wykonawca załącza do tego wykazu dowody dotyczące najważniejszych robót, określające czy roboty te zostały wykonane w sposób należyty oraz wskazujące, czy zostały wykonane zgodnie z zasadami sztuki budowlanej i prawidłowo ukończone min. 1 poświadczenie. W przypadku, gdy Zamawiający jest podmiotem, na rzecz którego roboty budowlane wskazane w wykazie były wcześniej wykonane, Wykonawca nie ma obowiązku przedkładania poświadczeń. W przypadku nie posiadania przez Wykonawcę dowodów należytego wykonania robót budowlanych w postaci poświadczeń, w postępowaniach wszczynanych do dnia 28 kwietnia 2014 r., Wykonawca może przedstawić posiadane referencje (min. 1) lub inne dokumenty (min. 1) potwierdzające należyte wykonanie zamówień ujętych w wykazie robót budowlanych.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zostały wykonane roboty budowlane lub miały zostać wykonane, o przedłożenie dodatkowych informacji lub dokumentów bezpośrednio Zamawiającemu.</w:t>
      </w:r>
    </w:p>
    <w:p w:rsidR="00D8799C" w:rsidRPr="00D8799C" w:rsidRDefault="00D8799C" w:rsidP="00D8799C">
      <w:pPr>
        <w:numPr>
          <w:ilvl w:val="0"/>
          <w:numId w:val="3"/>
        </w:numPr>
        <w:spacing w:before="100" w:beforeAutospacing="1" w:after="100" w:afterAutospacing="1" w:line="240" w:lineRule="auto"/>
        <w:jc w:val="left"/>
      </w:pPr>
      <w:r w:rsidRPr="00D8799C">
        <w:rPr>
          <w:b/>
          <w:bCs/>
        </w:rPr>
        <w:t>III.3.3) Potencjał techniczny</w:t>
      </w:r>
    </w:p>
    <w:p w:rsidR="00D8799C" w:rsidRPr="00D8799C" w:rsidRDefault="00D8799C" w:rsidP="00D8799C">
      <w:pPr>
        <w:spacing w:before="100" w:beforeAutospacing="1" w:after="100" w:afterAutospacing="1" w:line="240" w:lineRule="auto"/>
        <w:ind w:left="720"/>
        <w:jc w:val="left"/>
      </w:pPr>
      <w:r w:rsidRPr="00D8799C">
        <w:rPr>
          <w:b/>
          <w:bCs/>
        </w:rPr>
        <w:lastRenderedPageBreak/>
        <w:t>Opis sposobu dokonywania oceny spełniania tego warunku</w:t>
      </w:r>
    </w:p>
    <w:p w:rsidR="00D8799C" w:rsidRPr="00D8799C" w:rsidRDefault="00D8799C" w:rsidP="00D8799C">
      <w:pPr>
        <w:numPr>
          <w:ilvl w:val="1"/>
          <w:numId w:val="3"/>
        </w:numPr>
        <w:spacing w:before="100" w:beforeAutospacing="1" w:after="100" w:afterAutospacing="1" w:line="240" w:lineRule="auto"/>
        <w:jc w:val="left"/>
      </w:pPr>
      <w:r w:rsidRPr="00D8799C">
        <w:t xml:space="preserve">Patrz </w:t>
      </w:r>
      <w:proofErr w:type="spellStart"/>
      <w:r w:rsidRPr="00D8799C">
        <w:t>pkt</w:t>
      </w:r>
      <w:proofErr w:type="spellEnd"/>
      <w:r w:rsidRPr="00D8799C">
        <w:t xml:space="preserve"> III.3.4)</w:t>
      </w:r>
    </w:p>
    <w:p w:rsidR="00D8799C" w:rsidRPr="00D8799C" w:rsidRDefault="00D8799C" w:rsidP="00D8799C">
      <w:pPr>
        <w:numPr>
          <w:ilvl w:val="0"/>
          <w:numId w:val="3"/>
        </w:numPr>
        <w:spacing w:before="100" w:beforeAutospacing="1" w:after="100" w:afterAutospacing="1" w:line="240" w:lineRule="auto"/>
        <w:jc w:val="left"/>
      </w:pPr>
      <w:r w:rsidRPr="00D8799C">
        <w:rPr>
          <w:b/>
          <w:bCs/>
        </w:rPr>
        <w:t>III.3.4) Osoby zdolne do wykonania zamówienia</w:t>
      </w:r>
    </w:p>
    <w:p w:rsidR="00D8799C" w:rsidRPr="00D8799C" w:rsidRDefault="00D8799C" w:rsidP="00D8799C">
      <w:pPr>
        <w:spacing w:before="100" w:beforeAutospacing="1" w:after="100" w:afterAutospacing="1" w:line="240" w:lineRule="auto"/>
        <w:ind w:left="720"/>
        <w:jc w:val="left"/>
      </w:pPr>
      <w:r w:rsidRPr="00D8799C">
        <w:rPr>
          <w:b/>
          <w:bCs/>
        </w:rPr>
        <w:t>Opis sposobu dokonywania oceny spełniania tego warunku</w:t>
      </w:r>
    </w:p>
    <w:p w:rsidR="00D8799C" w:rsidRPr="00D8799C" w:rsidRDefault="00D8799C" w:rsidP="00D8799C">
      <w:pPr>
        <w:numPr>
          <w:ilvl w:val="1"/>
          <w:numId w:val="3"/>
        </w:numPr>
        <w:spacing w:before="100" w:beforeAutospacing="1" w:after="100" w:afterAutospacing="1" w:line="240" w:lineRule="auto"/>
        <w:jc w:val="left"/>
      </w:pPr>
      <w:r w:rsidRPr="00D8799C">
        <w:t>Zamawiający wymaga przedstawienia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 sporządzone według Załącznika nr 10 do SIWZ oraz złożenie oświadczenia o kwalifikacjach kadry według Załącznika Nr 11 do SIWZ.</w:t>
      </w:r>
    </w:p>
    <w:p w:rsidR="00D8799C" w:rsidRPr="00D8799C" w:rsidRDefault="00D8799C" w:rsidP="00D8799C">
      <w:pPr>
        <w:numPr>
          <w:ilvl w:val="0"/>
          <w:numId w:val="3"/>
        </w:numPr>
        <w:spacing w:before="100" w:beforeAutospacing="1" w:after="100" w:afterAutospacing="1" w:line="240" w:lineRule="auto"/>
        <w:jc w:val="left"/>
      </w:pPr>
      <w:r w:rsidRPr="00D8799C">
        <w:rPr>
          <w:b/>
          <w:bCs/>
        </w:rPr>
        <w:t>III.3.5) Sytuacja ekonomiczna i finansowa</w:t>
      </w:r>
    </w:p>
    <w:p w:rsidR="00D8799C" w:rsidRPr="00D8799C" w:rsidRDefault="00D8799C" w:rsidP="00D8799C">
      <w:pPr>
        <w:spacing w:before="100" w:beforeAutospacing="1" w:after="100" w:afterAutospacing="1" w:line="240" w:lineRule="auto"/>
        <w:ind w:left="720"/>
        <w:jc w:val="left"/>
      </w:pPr>
      <w:r w:rsidRPr="00D8799C">
        <w:rPr>
          <w:b/>
          <w:bCs/>
        </w:rPr>
        <w:t>Opis sposobu dokonywania oceny spełniania tego warunku</w:t>
      </w:r>
    </w:p>
    <w:p w:rsidR="00D8799C" w:rsidRPr="00D8799C" w:rsidRDefault="00D8799C" w:rsidP="00D8799C">
      <w:pPr>
        <w:numPr>
          <w:ilvl w:val="1"/>
          <w:numId w:val="3"/>
        </w:numPr>
        <w:spacing w:before="100" w:beforeAutospacing="1" w:after="100" w:afterAutospacing="1" w:line="240" w:lineRule="auto"/>
        <w:jc w:val="left"/>
      </w:pPr>
      <w:r w:rsidRPr="00D8799C">
        <w:t>Zamawiający wymaga przedstawienia: a) opłaconej polisy wraz z dowodem zapłaty, a w przypadku jej braku innego dokumentu potwierdzającego, że Wykonawca jest ubezpieczony od odpowiedzialności cywilnej w zakresie prowadzonej działalności związanej z przedmiotem zamówienia - na sumę gwarancyjną: minimum 1 000 000,00 zł; b)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 c) 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8799C" w:rsidRPr="00D8799C" w:rsidRDefault="00D8799C" w:rsidP="00D8799C">
      <w:pPr>
        <w:spacing w:before="100" w:beforeAutospacing="1" w:after="100" w:afterAutospacing="1" w:line="240" w:lineRule="auto"/>
        <w:jc w:val="left"/>
      </w:pPr>
      <w:r w:rsidRPr="00D8799C">
        <w:rPr>
          <w:b/>
          <w:bCs/>
        </w:rPr>
        <w:t>III.4) INFORMACJA O OŚWIADCZENIACH LUB DOKUMENTACH, JAKIE MAJĄ DOSTARCZYĆ WYKONAWCY W CELU POTWIERDZENIA SPEŁNIANIA WARUNKÓW UDZIAŁU W POSTĘPOWANIU ORAZ NIEPODLEGANIA WYKLUCZENIU NA PODSTAWIE ART. 24 UST. 1 USTAWY</w:t>
      </w:r>
    </w:p>
    <w:p w:rsidR="00D8799C" w:rsidRPr="00D8799C" w:rsidRDefault="00D8799C" w:rsidP="00D8799C">
      <w:pPr>
        <w:spacing w:before="100" w:beforeAutospacing="1" w:after="100" w:afterAutospacing="1" w:line="240" w:lineRule="auto"/>
        <w:jc w:val="left"/>
      </w:pPr>
      <w:r w:rsidRPr="00D8799C">
        <w:rPr>
          <w:b/>
          <w:bCs/>
        </w:rPr>
        <w:t>III.4.1) W zakresie wykazania spełniania przez wykonawcę warunków, o których mowa w art. 22 ust. 1 ustawy, oprócz oświadczenia o spełnianiu warunków udziału w postępowaniu należy przedłożyć:</w:t>
      </w:r>
    </w:p>
    <w:p w:rsidR="00D8799C" w:rsidRPr="00D8799C" w:rsidRDefault="00D8799C" w:rsidP="00D8799C">
      <w:pPr>
        <w:numPr>
          <w:ilvl w:val="0"/>
          <w:numId w:val="4"/>
        </w:numPr>
        <w:spacing w:before="100" w:beforeAutospacing="1" w:after="180" w:line="240" w:lineRule="auto"/>
        <w:ind w:right="300"/>
      </w:pPr>
      <w:r w:rsidRPr="00D8799C">
        <w:t xml:space="preserve">wykaz robót budowlanych wykonanych w okresie ostatnich pięciu lat przed upływem terminu składania ofert albo wniosków o dopuszczenie do udziału w postępowaniu, a jeżeli okres prowadzenia działalności jest krótszy - w tym okresie, </w:t>
      </w:r>
      <w:r w:rsidRPr="00D8799C">
        <w:lastRenderedPageBreak/>
        <w:t>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8799C" w:rsidRPr="00D8799C" w:rsidRDefault="00D8799C" w:rsidP="00D8799C">
      <w:pPr>
        <w:numPr>
          <w:ilvl w:val="0"/>
          <w:numId w:val="4"/>
        </w:numPr>
        <w:spacing w:before="100" w:beforeAutospacing="1" w:after="180" w:line="240" w:lineRule="auto"/>
        <w:ind w:right="300"/>
      </w:pPr>
      <w:r w:rsidRPr="00D8799C">
        <w:t>określenie robót budowlanych, których dotyczy obowiązek wskazania przez wykonawcę w wykazie lub złożenia poświadczeń, w tym informacja o robotach budowlanych niewykonanych lub wykonanych nienależycie</w:t>
      </w:r>
      <w:r w:rsidRPr="00D8799C">
        <w:br/>
        <w:t>W wykazie robót budowlanych powinna zostać ujęta min. 1 robota budowlana polegająca na budowie sieci kanalizacji deszczowej lub sanitarnej o długości min. 500 m wraz z odtworzeniem nawierzchni dróg, przy czym wartość w/w zakresu robót musi wynosić min 500 000,00 zł brutto (słownie: pięćset tysięcy złotych brutto).;</w:t>
      </w:r>
    </w:p>
    <w:p w:rsidR="00D8799C" w:rsidRPr="00D8799C" w:rsidRDefault="00D8799C" w:rsidP="00D8799C">
      <w:pPr>
        <w:numPr>
          <w:ilvl w:val="0"/>
          <w:numId w:val="4"/>
        </w:numPr>
        <w:spacing w:before="100" w:beforeAutospacing="1" w:after="180" w:line="240" w:lineRule="auto"/>
        <w:ind w:right="300"/>
      </w:pPr>
      <w:r w:rsidRPr="00D8799C">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8799C" w:rsidRPr="00D8799C" w:rsidRDefault="00D8799C" w:rsidP="00D8799C">
      <w:pPr>
        <w:numPr>
          <w:ilvl w:val="0"/>
          <w:numId w:val="4"/>
        </w:numPr>
        <w:spacing w:before="100" w:beforeAutospacing="1" w:after="180" w:line="240" w:lineRule="auto"/>
        <w:ind w:right="300"/>
      </w:pPr>
      <w:r w:rsidRPr="00D8799C">
        <w:t>oświadczenie, że osoby, które będą uczestniczyć w wykonywaniu zamówienia, posiadają wymagane uprawnienia, jeżeli ustawy nakładają obowiązek posiadania takich uprawnień;</w:t>
      </w:r>
    </w:p>
    <w:p w:rsidR="00D8799C" w:rsidRPr="00D8799C" w:rsidRDefault="00D8799C" w:rsidP="00D8799C">
      <w:pPr>
        <w:numPr>
          <w:ilvl w:val="0"/>
          <w:numId w:val="4"/>
        </w:numPr>
        <w:spacing w:before="100" w:beforeAutospacing="1" w:after="180" w:line="240" w:lineRule="auto"/>
        <w:ind w:right="300"/>
      </w:pPr>
      <w:r w:rsidRPr="00D8799C">
        <w:t>opłaconą polisę, a w przypadku jej braku, inny dokument potwierdzający, że wykonawca jest ubezpieczony od odpowiedzialności cywilnej w zakresie prowadzonej działalności związanej z przedmiotem zamówienia.</w:t>
      </w:r>
    </w:p>
    <w:p w:rsidR="00D8799C" w:rsidRPr="00D8799C" w:rsidRDefault="00D8799C" w:rsidP="00D8799C">
      <w:pPr>
        <w:spacing w:before="100" w:beforeAutospacing="1" w:after="100" w:afterAutospacing="1" w:line="240" w:lineRule="auto"/>
        <w:jc w:val="left"/>
      </w:pPr>
      <w:r w:rsidRPr="00D8799C">
        <w:t xml:space="preserve">Wykonawca powołujący się przy wykazywaniu spełnienia warunków udziału w postępowaniu, o których mowa w art. 22 ust. 1 </w:t>
      </w:r>
      <w:proofErr w:type="spellStart"/>
      <w:r w:rsidRPr="00D8799C">
        <w:t>pkt</w:t>
      </w:r>
      <w:proofErr w:type="spellEnd"/>
      <w:r w:rsidRPr="00D8799C">
        <w:t xml:space="preserve"> 4 ustawy, na zasoby innych podmiotów przedkłada następujące dokumenty dotyczące podmiotów, zasobami których będzie dysponował wykonawca:</w:t>
      </w:r>
    </w:p>
    <w:p w:rsidR="00D8799C" w:rsidRPr="00D8799C" w:rsidRDefault="00D8799C" w:rsidP="00D8799C">
      <w:pPr>
        <w:numPr>
          <w:ilvl w:val="0"/>
          <w:numId w:val="5"/>
        </w:numPr>
        <w:spacing w:before="100" w:beforeAutospacing="1" w:after="180" w:line="240" w:lineRule="auto"/>
        <w:ind w:right="300"/>
      </w:pPr>
      <w:r w:rsidRPr="00D8799C">
        <w:t>opłaconą polisę, a w przypadku jej braku, inny dokument potwierdzający, że inny podmiot jest ubezpieczony od odpowiedzialności cywilnej w zakresie prowadzonej działalności związanej z przedmiotem zamówienia;</w:t>
      </w:r>
    </w:p>
    <w:p w:rsidR="00D8799C" w:rsidRPr="00D8799C" w:rsidRDefault="00D8799C" w:rsidP="00D8799C">
      <w:pPr>
        <w:numPr>
          <w:ilvl w:val="0"/>
          <w:numId w:val="5"/>
        </w:numPr>
        <w:spacing w:before="100" w:beforeAutospacing="1" w:after="180" w:line="240" w:lineRule="auto"/>
        <w:ind w:right="300"/>
      </w:pPr>
      <w:r w:rsidRPr="00D8799C">
        <w:t>inne dokumenty dotyczące sytuacji ekonomicznej i finansowej:</w:t>
      </w:r>
      <w:r w:rsidRPr="00D8799C">
        <w:br/>
        <w:t>1.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 2.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8799C" w:rsidRPr="00D8799C" w:rsidRDefault="00D8799C" w:rsidP="00D8799C">
      <w:pPr>
        <w:spacing w:before="100" w:beforeAutospacing="1" w:after="100" w:afterAutospacing="1" w:line="240" w:lineRule="auto"/>
        <w:jc w:val="left"/>
      </w:pPr>
      <w:r w:rsidRPr="00D8799C">
        <w:rPr>
          <w:b/>
          <w:bCs/>
        </w:rPr>
        <w:lastRenderedPageBreak/>
        <w:t>III.4.2) W zakresie potwierdzenia niepodlegania wykluczeniu na podstawie art. 24 ust. 1 ustawy, należy przedłożyć:</w:t>
      </w:r>
    </w:p>
    <w:p w:rsidR="00D8799C" w:rsidRPr="00D8799C" w:rsidRDefault="00D8799C" w:rsidP="00D8799C">
      <w:pPr>
        <w:numPr>
          <w:ilvl w:val="0"/>
          <w:numId w:val="6"/>
        </w:numPr>
        <w:spacing w:before="100" w:beforeAutospacing="1" w:after="180" w:line="240" w:lineRule="auto"/>
        <w:ind w:right="300"/>
      </w:pPr>
      <w:r w:rsidRPr="00D8799C">
        <w:t>oświadczenie o braku podstaw do wykluczenia;</w:t>
      </w:r>
    </w:p>
    <w:p w:rsidR="00D8799C" w:rsidRPr="00D8799C" w:rsidRDefault="00D8799C" w:rsidP="00D8799C">
      <w:pPr>
        <w:numPr>
          <w:ilvl w:val="0"/>
          <w:numId w:val="6"/>
        </w:numPr>
        <w:spacing w:before="100" w:beforeAutospacing="1" w:after="180" w:line="240" w:lineRule="auto"/>
        <w:ind w:right="300"/>
      </w:pPr>
      <w:r w:rsidRPr="00D8799C">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8799C">
        <w:t>pkt</w:t>
      </w:r>
      <w:proofErr w:type="spellEnd"/>
      <w:r w:rsidRPr="00D8799C">
        <w:t xml:space="preserve"> 2 ustawy, wystawiony nie wcześniej niż 6 miesięcy przed upływem terminu składania wniosków o dopuszczenie do udziału w postępowaniu o udzielenie zamówienia albo składania ofert;</w:t>
      </w:r>
    </w:p>
    <w:p w:rsidR="00D8799C" w:rsidRPr="00D8799C" w:rsidRDefault="00D8799C" w:rsidP="00D8799C">
      <w:pPr>
        <w:numPr>
          <w:ilvl w:val="0"/>
          <w:numId w:val="6"/>
        </w:numPr>
        <w:spacing w:before="100" w:beforeAutospacing="1" w:after="180" w:line="240" w:lineRule="auto"/>
        <w:ind w:right="300"/>
      </w:pPr>
      <w:r w:rsidRPr="00D8799C">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8799C" w:rsidRPr="00D8799C" w:rsidRDefault="00D8799C" w:rsidP="00D8799C">
      <w:pPr>
        <w:numPr>
          <w:ilvl w:val="0"/>
          <w:numId w:val="6"/>
        </w:numPr>
        <w:spacing w:before="100" w:beforeAutospacing="1" w:after="180" w:line="240" w:lineRule="auto"/>
        <w:ind w:right="300"/>
      </w:pPr>
      <w:r w:rsidRPr="00D8799C">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8799C" w:rsidRPr="00D8799C" w:rsidRDefault="00D8799C" w:rsidP="00D8799C">
      <w:pPr>
        <w:numPr>
          <w:ilvl w:val="0"/>
          <w:numId w:val="6"/>
        </w:numPr>
        <w:spacing w:before="100" w:beforeAutospacing="1" w:after="180" w:line="240" w:lineRule="auto"/>
        <w:ind w:right="300"/>
      </w:pPr>
      <w:r w:rsidRPr="00D8799C">
        <w:t xml:space="preserve">aktualną informację z Krajowego Rejestru Karnego w zakresie określonym w art. 24 ust. 1 </w:t>
      </w:r>
      <w:proofErr w:type="spellStart"/>
      <w:r w:rsidRPr="00D8799C">
        <w:t>pkt</w:t>
      </w:r>
      <w:proofErr w:type="spellEnd"/>
      <w:r w:rsidRPr="00D8799C">
        <w:t xml:space="preserve"> 4-8 ustawy, wystawioną nie wcześniej niż 6 miesięcy przed upływem terminu składania wniosków o dopuszczenie do udziału w postępowaniu o udzielenie zamówienia albo składania ofert;</w:t>
      </w:r>
    </w:p>
    <w:p w:rsidR="00D8799C" w:rsidRPr="00D8799C" w:rsidRDefault="00D8799C" w:rsidP="00D8799C">
      <w:pPr>
        <w:numPr>
          <w:ilvl w:val="0"/>
          <w:numId w:val="6"/>
        </w:numPr>
        <w:spacing w:before="100" w:beforeAutospacing="1" w:after="180" w:line="240" w:lineRule="auto"/>
        <w:ind w:right="300"/>
      </w:pPr>
      <w:r w:rsidRPr="00D8799C">
        <w:t xml:space="preserve">aktualną informację z Krajowego Rejestru Karnego w zakresie określonym w art. 24 ust. 1 </w:t>
      </w:r>
      <w:proofErr w:type="spellStart"/>
      <w:r w:rsidRPr="00D8799C">
        <w:t>pkt</w:t>
      </w:r>
      <w:proofErr w:type="spellEnd"/>
      <w:r w:rsidRPr="00D8799C">
        <w:t xml:space="preserve"> 9 ustawy, wystawioną nie wcześniej niż 6 miesięcy przed upływem terminu składania wniosków o dopuszczenie do udziału w postępowaniu o udzielenie zamówienia albo składania ofert;</w:t>
      </w:r>
    </w:p>
    <w:p w:rsidR="00D8799C" w:rsidRPr="00D8799C" w:rsidRDefault="00D8799C" w:rsidP="00D8799C">
      <w:pPr>
        <w:numPr>
          <w:ilvl w:val="0"/>
          <w:numId w:val="6"/>
        </w:numPr>
        <w:spacing w:before="100" w:beforeAutospacing="1" w:after="180" w:line="240" w:lineRule="auto"/>
        <w:ind w:right="300"/>
      </w:pPr>
      <w:r w:rsidRPr="00D8799C">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D8799C">
        <w:t>pkt</w:t>
      </w:r>
      <w:proofErr w:type="spellEnd"/>
      <w:r w:rsidRPr="00D8799C">
        <w:t xml:space="preserve"> III.4.2.</w:t>
      </w:r>
    </w:p>
    <w:p w:rsidR="00D8799C" w:rsidRPr="00D8799C" w:rsidRDefault="00D8799C" w:rsidP="00D8799C">
      <w:pPr>
        <w:spacing w:before="100" w:beforeAutospacing="1" w:after="100" w:afterAutospacing="1" w:line="240" w:lineRule="auto"/>
        <w:jc w:val="left"/>
      </w:pPr>
      <w:r w:rsidRPr="00D8799C">
        <w:t>III.4.3) Dokumenty podmiotów zagranicznych</w:t>
      </w:r>
    </w:p>
    <w:p w:rsidR="00D8799C" w:rsidRPr="00D8799C" w:rsidRDefault="00D8799C" w:rsidP="00D8799C">
      <w:pPr>
        <w:spacing w:before="100" w:beforeAutospacing="1" w:after="100" w:afterAutospacing="1" w:line="240" w:lineRule="auto"/>
        <w:jc w:val="left"/>
      </w:pPr>
      <w:r w:rsidRPr="00D8799C">
        <w:t>Jeżeli wykonawca ma siedzibę lub miejsce zamieszkania poza terytorium Rzeczypospolitej Polskiej, przedkłada:</w:t>
      </w:r>
    </w:p>
    <w:p w:rsidR="00D8799C" w:rsidRPr="00D8799C" w:rsidRDefault="00D8799C" w:rsidP="00D8799C">
      <w:pPr>
        <w:spacing w:before="100" w:beforeAutospacing="1" w:after="100" w:afterAutospacing="1" w:line="240" w:lineRule="auto"/>
        <w:jc w:val="left"/>
      </w:pPr>
      <w:r w:rsidRPr="00D8799C">
        <w:t>III.4.3.1) dokument wystawiony w kraju, w którym ma siedzibę lub miejsce zamieszkania potwierdzający, że:</w:t>
      </w:r>
    </w:p>
    <w:p w:rsidR="00D8799C" w:rsidRPr="00D8799C" w:rsidRDefault="00D8799C" w:rsidP="00D8799C">
      <w:pPr>
        <w:numPr>
          <w:ilvl w:val="0"/>
          <w:numId w:val="7"/>
        </w:numPr>
        <w:spacing w:before="100" w:beforeAutospacing="1" w:after="180" w:line="240" w:lineRule="auto"/>
        <w:ind w:right="300"/>
      </w:pPr>
      <w:r w:rsidRPr="00D8799C">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D8799C" w:rsidRPr="00D8799C" w:rsidRDefault="00D8799C" w:rsidP="00D8799C">
      <w:pPr>
        <w:numPr>
          <w:ilvl w:val="0"/>
          <w:numId w:val="7"/>
        </w:numPr>
        <w:spacing w:before="100" w:beforeAutospacing="1" w:after="180" w:line="240" w:lineRule="auto"/>
        <w:ind w:right="300"/>
      </w:pPr>
      <w:r w:rsidRPr="00D8799C">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8799C" w:rsidRPr="00D8799C" w:rsidRDefault="00D8799C" w:rsidP="00D8799C">
      <w:pPr>
        <w:numPr>
          <w:ilvl w:val="0"/>
          <w:numId w:val="7"/>
        </w:numPr>
        <w:spacing w:before="100" w:beforeAutospacing="1" w:after="180" w:line="240" w:lineRule="auto"/>
        <w:ind w:right="300"/>
      </w:pPr>
      <w:r w:rsidRPr="00D8799C">
        <w:t>nie orzeczono wobec niego zakazu ubiegania się o zamówienie - wystawiony nie wcześniej niż 6 miesięcy przed upływem terminu składania wniosków o dopuszczenie do udziału w postępowaniu o udzielenie zamówienia albo składania ofert;</w:t>
      </w:r>
    </w:p>
    <w:p w:rsidR="00D8799C" w:rsidRPr="00D8799C" w:rsidRDefault="00D8799C" w:rsidP="00D8799C">
      <w:pPr>
        <w:spacing w:before="100" w:beforeAutospacing="1" w:after="100" w:afterAutospacing="1" w:line="240" w:lineRule="auto"/>
        <w:jc w:val="left"/>
      </w:pPr>
      <w:r w:rsidRPr="00D8799C">
        <w:t>III.4.3.2)</w:t>
      </w:r>
    </w:p>
    <w:p w:rsidR="00D8799C" w:rsidRPr="00D8799C" w:rsidRDefault="00D8799C" w:rsidP="00D8799C">
      <w:pPr>
        <w:numPr>
          <w:ilvl w:val="0"/>
          <w:numId w:val="8"/>
        </w:numPr>
        <w:spacing w:before="100" w:beforeAutospacing="1" w:after="180" w:line="240" w:lineRule="auto"/>
        <w:ind w:right="300"/>
      </w:pPr>
      <w:r w:rsidRPr="00D8799C">
        <w:t xml:space="preserve">zaświadczenie właściwego organu sądowego lub administracyjnego miejsca zamieszkania albo zamieszkania osoby, której dokumenty dotyczą, w zakresie określonym w art. 24 ust. 1 </w:t>
      </w:r>
      <w:proofErr w:type="spellStart"/>
      <w:r w:rsidRPr="00D8799C">
        <w:t>pkt</w:t>
      </w:r>
      <w:proofErr w:type="spellEnd"/>
      <w:r w:rsidRPr="00D8799C">
        <w:t xml:space="preserve"> 4-8 - wystawione nie wcześniej niż 6 miesięcy przed upływem terminu składania wniosków o dopuszczenie do udziału w postępowaniu o udzielenie zamówienia albo składania ofert;</w:t>
      </w:r>
    </w:p>
    <w:p w:rsidR="00D8799C" w:rsidRPr="00D8799C" w:rsidRDefault="00D8799C" w:rsidP="00D8799C">
      <w:pPr>
        <w:spacing w:before="100" w:beforeAutospacing="1" w:after="100" w:afterAutospacing="1" w:line="240" w:lineRule="auto"/>
        <w:jc w:val="left"/>
      </w:pPr>
      <w:r w:rsidRPr="00D8799C">
        <w:t>III.4.4) Dokumenty dotyczące przynależności do tej samej grupy kapitałowej</w:t>
      </w:r>
    </w:p>
    <w:p w:rsidR="00D8799C" w:rsidRPr="00D8799C" w:rsidRDefault="00D8799C" w:rsidP="00D8799C">
      <w:pPr>
        <w:numPr>
          <w:ilvl w:val="0"/>
          <w:numId w:val="9"/>
        </w:numPr>
        <w:spacing w:before="100" w:beforeAutospacing="1" w:after="180" w:line="240" w:lineRule="auto"/>
        <w:ind w:right="300"/>
      </w:pPr>
      <w:r w:rsidRPr="00D8799C">
        <w:t>lista podmiotów należących do tej samej grupy kapitałowej w rozumieniu ustawy z dnia 16 lutego 2007 r. o ochronie konkurencji i konsumentów albo informacji o tym, że nie należy do grupy kapitałowej;</w:t>
      </w:r>
    </w:p>
    <w:p w:rsidR="00D8799C" w:rsidRPr="00D8799C" w:rsidRDefault="00D8799C" w:rsidP="00D8799C">
      <w:pPr>
        <w:spacing w:before="100" w:beforeAutospacing="1" w:after="100" w:afterAutospacing="1" w:line="240" w:lineRule="auto"/>
        <w:jc w:val="left"/>
      </w:pPr>
      <w:r w:rsidRPr="00D8799C">
        <w:rPr>
          <w:b/>
          <w:bCs/>
        </w:rPr>
        <w:t>III.6) INNE DOKUMENTY</w:t>
      </w:r>
    </w:p>
    <w:p w:rsidR="00D8799C" w:rsidRPr="00D8799C" w:rsidRDefault="00D8799C" w:rsidP="00D8799C">
      <w:pPr>
        <w:spacing w:before="100" w:beforeAutospacing="1" w:after="100" w:afterAutospacing="1" w:line="240" w:lineRule="auto"/>
        <w:jc w:val="left"/>
      </w:pPr>
      <w:r w:rsidRPr="00D8799C">
        <w:t xml:space="preserve">Inne dokumenty niewymienione w </w:t>
      </w:r>
      <w:proofErr w:type="spellStart"/>
      <w:r w:rsidRPr="00D8799C">
        <w:t>pkt</w:t>
      </w:r>
      <w:proofErr w:type="spellEnd"/>
      <w:r w:rsidRPr="00D8799C">
        <w:t xml:space="preserve"> III.4) albo w </w:t>
      </w:r>
      <w:proofErr w:type="spellStart"/>
      <w:r w:rsidRPr="00D8799C">
        <w:t>pkt</w:t>
      </w:r>
      <w:proofErr w:type="spellEnd"/>
      <w:r w:rsidRPr="00D8799C">
        <w:t xml:space="preserve"> III.5)</w:t>
      </w:r>
    </w:p>
    <w:p w:rsidR="00D8799C" w:rsidRPr="00D8799C" w:rsidRDefault="00D8799C" w:rsidP="00D8799C">
      <w:pPr>
        <w:spacing w:before="100" w:beforeAutospacing="1" w:after="100" w:afterAutospacing="1" w:line="240" w:lineRule="auto"/>
        <w:jc w:val="left"/>
      </w:pPr>
      <w:r w:rsidRPr="00D8799C">
        <w:t xml:space="preserve">1) Formularz oferty - Załącznik Nr 1 do SIWZ; 2) Oświadczenie o spełnieniu warunków art. 22 ust. 1 ustawy z dnia 29 stycznia 2004 r. Prawo zamówień publicznych (Dz.U.2013.907 z </w:t>
      </w:r>
      <w:proofErr w:type="spellStart"/>
      <w:r w:rsidRPr="00D8799C">
        <w:t>późn.zm</w:t>
      </w:r>
      <w:proofErr w:type="spellEnd"/>
      <w:r w:rsidRPr="00D8799C">
        <w:t xml:space="preserve">.) - Załącznik Nr 2 do SIWZ; 3) Oświadczenie o nie podleganiu wykluczeniu z postępowania - art. 24 ust.1 ustawy z dnia 29 stycznia 2004 r. Prawo zamówień publicznych (Dz.U.2013.907 z </w:t>
      </w:r>
      <w:proofErr w:type="spellStart"/>
      <w:r w:rsidRPr="00D8799C">
        <w:t>późn.zm</w:t>
      </w:r>
      <w:proofErr w:type="spellEnd"/>
      <w:r w:rsidRPr="00D8799C">
        <w:t>.) - Załącznik Nr 3 do SIWZ; 4) Upoważnienie do podpisania oferty - Załącznik Nr 4 do SIWZ; 5) Wykaz wykonanych robót budowlanych - Załącznik Nr 5 do SIWZ; 6) Informacja o Wykonawcach wspólnie ubiegających się o udzielenie zamówienia - Załącznik Nr 6 do SIWZ; 7) Oświadczenie Wykonawców wspólnie ubiegających się o udzielenie zamówienia - Załącznik Nr 7 do SIWZ; 8) Część zamówienia, jaką Wykonawca zamierza powierzyć podwykonawcom - Załącznik Nr 8 do SIWZ; 9) Lista podmiotów należących do tej samej grupy kapitałowej w rozumieniu ustawy z dnia 16 lutego 2007 r. o ochronie konkurencji i konsumentów (Dz.U.2007.50.331) albo informacji o tym, że Wykonawca nie należy do grupy kapitałowej - Załącznik Nr 9 do SIWZ; 10) Wykaz osób, kadr uczestniczących w wykonaniu zamówienia publicznego - Załącznik Nr 10 do SIWZ; 11) Oświadczenie o posiadaniu uprawnień osób które będą uczestniczyć w wykonaniu zamówienia - Załącznik Nr 11 do SIWZ;</w:t>
      </w:r>
    </w:p>
    <w:p w:rsidR="00D8799C" w:rsidRPr="00D8799C" w:rsidRDefault="00D8799C" w:rsidP="00D8799C">
      <w:pPr>
        <w:spacing w:before="100" w:beforeAutospacing="1" w:after="100" w:afterAutospacing="1" w:line="240" w:lineRule="auto"/>
        <w:jc w:val="left"/>
      </w:pPr>
      <w:r w:rsidRPr="00D8799C">
        <w:lastRenderedPageBreak/>
        <w:t>SEKCJA IV: PROCEDURA</w:t>
      </w:r>
    </w:p>
    <w:p w:rsidR="00D8799C" w:rsidRPr="00D8799C" w:rsidRDefault="00D8799C" w:rsidP="00D8799C">
      <w:pPr>
        <w:spacing w:before="100" w:beforeAutospacing="1" w:after="100" w:afterAutospacing="1" w:line="240" w:lineRule="auto"/>
        <w:jc w:val="left"/>
      </w:pPr>
      <w:r w:rsidRPr="00D8799C">
        <w:rPr>
          <w:b/>
          <w:bCs/>
        </w:rPr>
        <w:t>IV.1) TRYB UDZIELENIA ZAMÓWIENIA</w:t>
      </w:r>
    </w:p>
    <w:p w:rsidR="00D8799C" w:rsidRPr="00D8799C" w:rsidRDefault="00D8799C" w:rsidP="00D8799C">
      <w:pPr>
        <w:spacing w:before="100" w:beforeAutospacing="1" w:after="100" w:afterAutospacing="1" w:line="240" w:lineRule="auto"/>
        <w:jc w:val="left"/>
      </w:pPr>
      <w:r w:rsidRPr="00D8799C">
        <w:rPr>
          <w:b/>
          <w:bCs/>
        </w:rPr>
        <w:t>IV.1.1) Tryb udzielenia zamówienia:</w:t>
      </w:r>
      <w:r w:rsidRPr="00D8799C">
        <w:t xml:space="preserve"> przetarg nieograniczony.</w:t>
      </w:r>
    </w:p>
    <w:p w:rsidR="00D8799C" w:rsidRPr="00D8799C" w:rsidRDefault="00D8799C" w:rsidP="00D8799C">
      <w:pPr>
        <w:spacing w:before="100" w:beforeAutospacing="1" w:after="100" w:afterAutospacing="1" w:line="240" w:lineRule="auto"/>
        <w:jc w:val="left"/>
      </w:pPr>
      <w:r w:rsidRPr="00D8799C">
        <w:rPr>
          <w:b/>
          <w:bCs/>
        </w:rPr>
        <w:t>IV.2) KRYTERIA OCENY OFERT</w:t>
      </w:r>
    </w:p>
    <w:p w:rsidR="00D8799C" w:rsidRPr="00D8799C" w:rsidRDefault="00D8799C" w:rsidP="00D8799C">
      <w:pPr>
        <w:spacing w:before="100" w:beforeAutospacing="1" w:after="100" w:afterAutospacing="1" w:line="240" w:lineRule="auto"/>
        <w:jc w:val="left"/>
      </w:pPr>
      <w:r w:rsidRPr="00D8799C">
        <w:rPr>
          <w:b/>
          <w:bCs/>
        </w:rPr>
        <w:t xml:space="preserve">IV.2.1) Kryteria oceny ofert: </w:t>
      </w:r>
      <w:r w:rsidRPr="00D8799C">
        <w:t>najniższa cena.</w:t>
      </w:r>
    </w:p>
    <w:p w:rsidR="00D8799C" w:rsidRPr="00D8799C" w:rsidRDefault="00D8799C" w:rsidP="00D8799C">
      <w:pPr>
        <w:spacing w:before="100" w:beforeAutospacing="1" w:after="100" w:afterAutospacing="1" w:line="240" w:lineRule="auto"/>
        <w:jc w:val="left"/>
      </w:pPr>
      <w:r w:rsidRPr="00D8799C">
        <w:rPr>
          <w:b/>
          <w:bCs/>
        </w:rPr>
        <w:t>IV.4) INFORMACJE ADMINISTRACYJNE</w:t>
      </w:r>
    </w:p>
    <w:p w:rsidR="00D8799C" w:rsidRPr="00D8799C" w:rsidRDefault="00D8799C" w:rsidP="00D8799C">
      <w:pPr>
        <w:spacing w:before="100" w:beforeAutospacing="1" w:after="100" w:afterAutospacing="1" w:line="240" w:lineRule="auto"/>
        <w:jc w:val="left"/>
      </w:pPr>
      <w:r w:rsidRPr="00D8799C">
        <w:rPr>
          <w:b/>
          <w:bCs/>
        </w:rPr>
        <w:t>IV.4.1)</w:t>
      </w:r>
      <w:r w:rsidRPr="00D8799C">
        <w:t> </w:t>
      </w:r>
      <w:r w:rsidRPr="00D8799C">
        <w:rPr>
          <w:b/>
          <w:bCs/>
        </w:rPr>
        <w:t>Adres strony internetowej, na której jest dostępna specyfikacja istotnych warunków zamówienia:</w:t>
      </w:r>
      <w:r w:rsidRPr="00D8799C">
        <w:t xml:space="preserve"> bip.kamzab.pl/pl/8574/0/ogloszenia-oraz-wyniki-przetargow.html</w:t>
      </w:r>
      <w:r w:rsidRPr="00D8799C">
        <w:br/>
      </w:r>
      <w:r w:rsidRPr="00D8799C">
        <w:rPr>
          <w:b/>
          <w:bCs/>
        </w:rPr>
        <w:t>Specyfikację istotnych warunków zamówienia można uzyskać pod adresem:</w:t>
      </w:r>
      <w:r w:rsidRPr="00D8799C">
        <w:t xml:space="preserve"> Urząd Gminy w Kamieńcu Ząbkowickim ul. Ząbkowicka 26 57-230 Kamieniec Ząbkowicki Pokój nr 1 (parter).</w:t>
      </w:r>
    </w:p>
    <w:p w:rsidR="00D8799C" w:rsidRPr="00D8799C" w:rsidRDefault="00D8799C" w:rsidP="00D8799C">
      <w:pPr>
        <w:spacing w:before="100" w:beforeAutospacing="1" w:after="100" w:afterAutospacing="1" w:line="240" w:lineRule="auto"/>
        <w:jc w:val="left"/>
      </w:pPr>
      <w:r w:rsidRPr="00D8799C">
        <w:rPr>
          <w:b/>
          <w:bCs/>
        </w:rPr>
        <w:t>IV.4.4) Termin składania wniosków o dopuszczenie do udziału w postępowaniu lub ofert:</w:t>
      </w:r>
      <w:r w:rsidRPr="00D8799C">
        <w:t xml:space="preserve"> 11.08.2014 godzina 12:00, miejsce: Urząd Gminy w Kamieńcu Ząbkowickim ul. Ząbkowicka 26 57-230 Kamieniec Ząbkowicki I piętro, pokój nr 10 - Sekretariat.</w:t>
      </w:r>
    </w:p>
    <w:p w:rsidR="00D8799C" w:rsidRPr="00D8799C" w:rsidRDefault="00D8799C" w:rsidP="00D8799C">
      <w:pPr>
        <w:spacing w:before="100" w:beforeAutospacing="1" w:after="100" w:afterAutospacing="1" w:line="240" w:lineRule="auto"/>
        <w:jc w:val="left"/>
      </w:pPr>
      <w:r w:rsidRPr="00D8799C">
        <w:rPr>
          <w:b/>
          <w:bCs/>
        </w:rPr>
        <w:t>IV.4.5) Termin związania ofertą:</w:t>
      </w:r>
      <w:r w:rsidRPr="00D8799C">
        <w:t xml:space="preserve"> okres w dniach: 30 (od ostatecznego terminu składania ofert).</w:t>
      </w:r>
    </w:p>
    <w:p w:rsidR="00D8799C" w:rsidRPr="00D8799C" w:rsidRDefault="00D8799C" w:rsidP="00D8799C">
      <w:pPr>
        <w:spacing w:before="100" w:beforeAutospacing="1" w:after="100" w:afterAutospacing="1" w:line="240" w:lineRule="auto"/>
        <w:jc w:val="left"/>
      </w:pPr>
      <w:r w:rsidRPr="00D8799C">
        <w:rPr>
          <w:b/>
          <w:bCs/>
        </w:rPr>
        <w:t>IV.4.16) Informacje dodatkowe, w tym dotyczące finansowania projektu/programu ze środków Unii Europejskiej:</w:t>
      </w:r>
      <w:r w:rsidRPr="00D8799C">
        <w:t xml:space="preserve"> Zamówienie realizowane w ramach projektu dofinansowanego z Programu Rozwoju Obszarów Wiejskich na lata 2007-2013 w ramach działania 321 Podstawowe usługi dla gospodarki i ludności wiejskiej..</w:t>
      </w:r>
    </w:p>
    <w:p w:rsidR="00D8799C" w:rsidRPr="00D8799C" w:rsidRDefault="00D8799C" w:rsidP="00D8799C">
      <w:pPr>
        <w:spacing w:before="100" w:beforeAutospacing="1" w:after="100" w:afterAutospacing="1" w:line="240" w:lineRule="auto"/>
        <w:jc w:val="left"/>
      </w:pPr>
      <w:r w:rsidRPr="00D8799C">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8799C">
        <w:t>tak</w:t>
      </w:r>
    </w:p>
    <w:p w:rsidR="00807613" w:rsidRDefault="00807613"/>
    <w:sectPr w:rsidR="00807613" w:rsidSect="00FA5C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D3264"/>
    <w:multiLevelType w:val="multilevel"/>
    <w:tmpl w:val="E8C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4E1558"/>
    <w:multiLevelType w:val="multilevel"/>
    <w:tmpl w:val="FD8C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93315"/>
    <w:multiLevelType w:val="multilevel"/>
    <w:tmpl w:val="D0DE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5F5CA1"/>
    <w:multiLevelType w:val="multilevel"/>
    <w:tmpl w:val="A30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DF2184"/>
    <w:multiLevelType w:val="multilevel"/>
    <w:tmpl w:val="F9E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2B0F81"/>
    <w:multiLevelType w:val="multilevel"/>
    <w:tmpl w:val="0C4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217F1A"/>
    <w:multiLevelType w:val="multilevel"/>
    <w:tmpl w:val="D1BA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192B5B"/>
    <w:multiLevelType w:val="multilevel"/>
    <w:tmpl w:val="1066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45DF7"/>
    <w:multiLevelType w:val="multilevel"/>
    <w:tmpl w:val="4812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
  </w:num>
  <w:num w:numId="4">
    <w:abstractNumId w:val="0"/>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799C"/>
    <w:rsid w:val="00807613"/>
    <w:rsid w:val="00BD3FB8"/>
    <w:rsid w:val="00D8799C"/>
    <w:rsid w:val="00F86BC6"/>
    <w:rsid w:val="00FA5C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en-US" w:bidi="ar-SA"/>
      </w:rPr>
    </w:rPrDefault>
    <w:pPrDefault>
      <w:pPr>
        <w:spacing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BC6"/>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8799C"/>
  </w:style>
  <w:style w:type="character" w:styleId="Hipercze">
    <w:name w:val="Hyperlink"/>
    <w:basedOn w:val="Domylnaczcionkaakapitu"/>
    <w:uiPriority w:val="99"/>
    <w:semiHidden/>
    <w:unhideWhenUsed/>
    <w:rsid w:val="00D8799C"/>
    <w:rPr>
      <w:color w:val="0000FF"/>
      <w:u w:val="single"/>
    </w:rPr>
  </w:style>
  <w:style w:type="paragraph" w:styleId="NormalnyWeb">
    <w:name w:val="Normal (Web)"/>
    <w:basedOn w:val="Normalny"/>
    <w:uiPriority w:val="99"/>
    <w:semiHidden/>
    <w:unhideWhenUsed/>
    <w:rsid w:val="00D8799C"/>
    <w:pPr>
      <w:spacing w:before="100" w:beforeAutospacing="1" w:after="100" w:afterAutospacing="1" w:line="240" w:lineRule="auto"/>
      <w:jc w:val="left"/>
    </w:pPr>
  </w:style>
  <w:style w:type="paragraph" w:customStyle="1" w:styleId="khheader">
    <w:name w:val="kh_header"/>
    <w:basedOn w:val="Normalny"/>
    <w:rsid w:val="00D8799C"/>
    <w:pPr>
      <w:spacing w:before="100" w:beforeAutospacing="1" w:after="100" w:afterAutospacing="1" w:line="240" w:lineRule="auto"/>
      <w:jc w:val="left"/>
    </w:pPr>
  </w:style>
  <w:style w:type="paragraph" w:customStyle="1" w:styleId="khtitle">
    <w:name w:val="kh_title"/>
    <w:basedOn w:val="Normalny"/>
    <w:rsid w:val="00D8799C"/>
    <w:pPr>
      <w:spacing w:before="100" w:beforeAutospacing="1" w:after="100" w:afterAutospacing="1" w:line="240" w:lineRule="auto"/>
      <w:jc w:val="left"/>
    </w:pPr>
  </w:style>
  <w:style w:type="paragraph" w:customStyle="1" w:styleId="bold">
    <w:name w:val="bold"/>
    <w:basedOn w:val="Normalny"/>
    <w:rsid w:val="00D8799C"/>
    <w:pPr>
      <w:spacing w:before="100" w:beforeAutospacing="1" w:after="100" w:afterAutospacing="1" w:line="240" w:lineRule="auto"/>
      <w:jc w:val="left"/>
    </w:pPr>
  </w:style>
</w:styles>
</file>

<file path=word/webSettings.xml><?xml version="1.0" encoding="utf-8"?>
<w:webSettings xmlns:r="http://schemas.openxmlformats.org/officeDocument/2006/relationships" xmlns:w="http://schemas.openxmlformats.org/wordprocessingml/2006/main">
  <w:divs>
    <w:div w:id="123891264">
      <w:bodyDiv w:val="1"/>
      <w:marLeft w:val="0"/>
      <w:marRight w:val="0"/>
      <w:marTop w:val="0"/>
      <w:marBottom w:val="0"/>
      <w:divBdr>
        <w:top w:val="none" w:sz="0" w:space="0" w:color="auto"/>
        <w:left w:val="none" w:sz="0" w:space="0" w:color="auto"/>
        <w:bottom w:val="none" w:sz="0" w:space="0" w:color="auto"/>
        <w:right w:val="none" w:sz="0" w:space="0" w:color="auto"/>
      </w:divBdr>
      <w:divsChild>
        <w:div w:id="84281518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kamzab.pl/pl/8574/0/ogloszenia-oraz-wyniki-przetargow.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18006</Characters>
  <Application>Microsoft Office Word</Application>
  <DocSecurity>0</DocSecurity>
  <Lines>150</Lines>
  <Paragraphs>41</Paragraphs>
  <ScaleCrop>false</ScaleCrop>
  <Company/>
  <LinksUpToDate>false</LinksUpToDate>
  <CharactersWithSpaces>20966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Aftarczuk</dc:creator>
  <cp:keywords/>
  <dc:description/>
  <cp:lastModifiedBy>Piotr Aftarczuk</cp:lastModifiedBy>
  <cp:revision>2</cp:revision>
  <dcterms:created xsi:type="dcterms:W3CDTF">2014-07-28T11:01:00Z</dcterms:created>
  <dcterms:modified xsi:type="dcterms:W3CDTF">2014-07-28T11:01:00Z</dcterms:modified>
</cp:coreProperties>
</file>